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912BE2" w14:paraId="405F334E" w14:textId="77777777" w:rsidTr="00912BE2">
        <w:tc>
          <w:tcPr>
            <w:tcW w:w="4962" w:type="dxa"/>
          </w:tcPr>
          <w:p w14:paraId="4D4C9F01" w14:textId="77777777" w:rsidR="00912BE2" w:rsidRDefault="00912BE2" w:rsidP="00972CBC">
            <w:pPr>
              <w:pStyle w:val="a9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476923A4" wp14:editId="27892F95">
                  <wp:extent cx="3304380" cy="128651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0F7CC35B" w14:textId="77777777" w:rsidR="00912BE2" w:rsidRDefault="00912BE2" w:rsidP="00E75D31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1F40087C" w14:textId="77777777" w:rsidR="00A53CA7" w:rsidRDefault="00A53CA7">
      <w:pPr>
        <w:rPr>
          <w:sz w:val="28"/>
          <w:szCs w:val="28"/>
        </w:rPr>
      </w:pPr>
    </w:p>
    <w:p w14:paraId="76924C05" w14:textId="77777777" w:rsidR="00596E5D" w:rsidRDefault="00596E5D">
      <w:pPr>
        <w:rPr>
          <w:sz w:val="28"/>
          <w:szCs w:val="28"/>
        </w:rPr>
      </w:pPr>
    </w:p>
    <w:p w14:paraId="657B46E3" w14:textId="77777777" w:rsidR="00596E5D" w:rsidRDefault="00596E5D">
      <w:pPr>
        <w:rPr>
          <w:sz w:val="28"/>
          <w:szCs w:val="28"/>
        </w:rPr>
      </w:pPr>
    </w:p>
    <w:p w14:paraId="455B6208" w14:textId="77777777" w:rsidR="00596E5D" w:rsidRDefault="00596E5D">
      <w:pPr>
        <w:rPr>
          <w:sz w:val="28"/>
          <w:szCs w:val="28"/>
        </w:rPr>
      </w:pPr>
    </w:p>
    <w:p w14:paraId="5DCCB880" w14:textId="77777777" w:rsidR="00596E5D" w:rsidRDefault="00596E5D">
      <w:pPr>
        <w:rPr>
          <w:sz w:val="28"/>
          <w:szCs w:val="28"/>
        </w:rPr>
      </w:pPr>
    </w:p>
    <w:p w14:paraId="11CF0069" w14:textId="77777777" w:rsidR="00596E5D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 w:rsidRPr="001B15DE">
        <w:rPr>
          <w:rFonts w:ascii="Times New Roman" w:hAnsi="Times New Roman" w:cs="Times New Roman"/>
          <w:sz w:val="72"/>
          <w:szCs w:val="72"/>
        </w:rPr>
        <w:t>ОПИСАНИЕ КОМПЕТЕНЦИИ</w:t>
      </w:r>
    </w:p>
    <w:p w14:paraId="4D4F83ED" w14:textId="672F094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«</w:t>
      </w:r>
      <w:r w:rsidR="00E1241D" w:rsidRPr="00E1241D">
        <w:rPr>
          <w:rFonts w:ascii="Times New Roman" w:hAnsi="Times New Roman" w:cs="Times New Roman"/>
          <w:sz w:val="72"/>
          <w:szCs w:val="72"/>
          <w:u w:val="single"/>
        </w:rPr>
        <w:t>Страховое дело</w:t>
      </w:r>
      <w:r>
        <w:rPr>
          <w:rFonts w:ascii="Times New Roman" w:hAnsi="Times New Roman" w:cs="Times New Roman"/>
          <w:sz w:val="72"/>
          <w:szCs w:val="72"/>
        </w:rPr>
        <w:t>»</w:t>
      </w:r>
    </w:p>
    <w:p w14:paraId="7E84F562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DC6AC15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9C488A7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3BB6581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731E2DA" w14:textId="77777777" w:rsidR="00E75D31" w:rsidRDefault="00E75D31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FD888A2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0FE749B" w14:textId="30766631" w:rsidR="001B15DE" w:rsidRDefault="00D25700" w:rsidP="00596E5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3D212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7E0C3F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6CCC62A1" w14:textId="4D2A99F1" w:rsidR="001B15DE" w:rsidRPr="009C4B59" w:rsidRDefault="001B15DE" w:rsidP="009C4B59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Наименование компетенции</w:t>
      </w:r>
      <w:r w:rsidRPr="009C4B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E1241D" w:rsidRPr="00E1241D">
        <w:rPr>
          <w:rFonts w:ascii="Times New Roman" w:eastAsia="Times New Roman" w:hAnsi="Times New Roman" w:cs="Times New Roman"/>
          <w:color w:val="000000"/>
          <w:sz w:val="28"/>
          <w:szCs w:val="28"/>
        </w:rPr>
        <w:t>«Страховое дело»</w:t>
      </w:r>
    </w:p>
    <w:p w14:paraId="77F0B24C" w14:textId="77777777" w:rsidR="009C4B59" w:rsidRDefault="009C4B59" w:rsidP="009C4B59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7F4F888" w14:textId="77777777" w:rsidR="00425FBC" w:rsidRPr="00425FBC" w:rsidRDefault="00425FBC" w:rsidP="009C4B59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5FBC">
        <w:rPr>
          <w:rFonts w:ascii="Times New Roman" w:eastAsia="Calibri" w:hAnsi="Times New Roman" w:cs="Times New Roman"/>
          <w:b/>
          <w:bCs/>
          <w:sz w:val="28"/>
          <w:szCs w:val="28"/>
        </w:rPr>
        <w:t>Описание компетенции</w:t>
      </w:r>
      <w:r w:rsidRPr="00425F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A5F17B0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123113308"/>
      <w:r>
        <w:rPr>
          <w:rFonts w:ascii="Times New Roman" w:eastAsia="Times New Roman" w:hAnsi="Times New Roman" w:cs="Times New Roman"/>
          <w:sz w:val="28"/>
          <w:szCs w:val="28"/>
        </w:rPr>
        <w:t>Основная цель вида профессиональной деятельности:</w:t>
      </w:r>
    </w:p>
    <w:p w14:paraId="3D1C8604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Защита интересов физических и юридических лиц, Российской Федерации, субъектов Российской Федерации и муниципальных образований при наступлении определенных страховых случаев за счет денежных фондов, формируемых страховщиками из уплаченных страховых премий (страховых взносов), а также за счет иных средств страховщиков</w:t>
      </w:r>
    </w:p>
    <w:p w14:paraId="0A4E2172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страхование — это один из самых развивающихся видов экономической деятельности. Главной целью экономической политики в области развития страхования является формирование национальной системы, способной выполнять следующие экономические функции: защита от потенциальных рисков, необходимая для эффективного функционирования рыночной экономики и являющаяся фактором ее стабильности и стимулом расширения предпринимательской деятельности; аккумуляция долгосрочных ресурсов для развития экономики. Специалисты в области страхования должны не только знать основные понятия страхового бизнеса, но также быть достаточно компетентными и в сфере маркетинга, экономики и менеджмента.</w:t>
      </w:r>
    </w:p>
    <w:p w14:paraId="7265CBA8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Специалист страхового дела – связующее звено крупной компании и людей, которые хотят сделать свою жизнь безопаснее. Он обязан выяснить желания клиента, рассказать ему о возможных условиях страхования, действующих тарифах и компенсационных выплатах. После данных действий производится заключение договора страхования на наиболее выгодных для клиента условиях. </w:t>
      </w:r>
    </w:p>
    <w:p w14:paraId="4642E38B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Данный специалист находится в постоянном контакте с людьми и ведет переговоры. Данный специалист продает услуги страхования, которые являются сложными для понимания. Поэтому очень важно наличие у специалиста хороших коммуникативных навыков, умения работать с информацией, слушать и убеждать, чтобы достичь успеха в этой сфере.</w:t>
      </w:r>
    </w:p>
    <w:p w14:paraId="0F201A8C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Специалист страхового дела осуществляет операции по заключению различных договоров страхования. Изучает региональные условия и спрос на определенные страховые услуги. Анализирует состав регионального контингента потенциальных клиентов, обслуживает физических лиц, представляющих учреждения, организации и предприятия различных форм собственности.</w:t>
      </w:r>
    </w:p>
    <w:p w14:paraId="5DA73889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Данный специалист проводит аргументированные беседы с потенциальными и постоянными клиентами с целью заинтересовать их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заключении или продлении договоров страхования (жизни и здоровья, движимого и недвижимого имущества, предпринимательской и коммерческой деятельности и др.). В процессе работы с клиентами ведет наблюдение, оценивает особенности восприятия, памяти, внимания, мотивацию поведения и обеспечивает взаимопонимание при заключении договоров на страховые услуги.</w:t>
      </w:r>
    </w:p>
    <w:p w14:paraId="7330CB24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Специалист страхового дела устанавливает критерии и степень риска при заключении договоров на страховые услуги, учитывая состояние здоровья, возраст, пол, образование, стаж трудовой деятельности, уровень материального обеспечения и другие субъективные качества, характеризующие клиента.</w:t>
      </w:r>
    </w:p>
    <w:p w14:paraId="31EE0915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Данный специалист заключает и оформляет страховые договоры, регулирует отношения между страхователем и страховщиком, обеспечивает их выполнение, осуществляет приемку страховых взносов. Обеспечивает правильность исчисления страховых взносов, оформления страховых документов и их сохранность.</w:t>
      </w:r>
    </w:p>
    <w:p w14:paraId="13DF3EC7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Специалист страхового дела способствует формированию заинтересованности и спроса на оказываемые страховые услуги, учитывая необходимость усиления материальной и моральной поддержки различных слоев населения, а также нарастание риска, связанного с конкуренцией, банкротством, безработицей и другими происходящими в современных условиях социально-экономическими процессами. Оказывает помощь клиентам в получении исчерпывающей информации об условиях страхования.</w:t>
      </w:r>
    </w:p>
    <w:p w14:paraId="76780B17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Данный специалист проводит работу по выявлению и учету потенциальных страхователей и объектов страхования, дает оценку стоимости объектов страхования. В течение срока действия заключенных договоров поддерживает связь с физическими и юридическими лицами, вступившими в договорные отношения на страховые услуги. В случае причинения ущерба застрахованному осуществляет оценку и определяет его размер с учетом критериев и степени риска. Рассматривает поступающие от клиентов жалобы и претензии по спорным вопросам исчисления и уплаты страховых взносов, выплат страхового возмещения при наступлении страхового случая в соответствии с условиями договора.</w:t>
      </w:r>
    </w:p>
    <w:p w14:paraId="764E7766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Страховой бизнес — это высокоинтеллектуальный бизнес. В страховых компаниях появляется всё больше сложных страховых продуктов, в том числе завязанных на информационных технологиях. </w:t>
      </w:r>
    </w:p>
    <w:p w14:paraId="3B47829C" w14:textId="1E03E652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современных реалиях прослеживается тенденция, что на любые позиции, включая даже самые стартовые, страховым компаниям нужны люди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аналитическими способностями. В приоритете такие склонности человека, как обобщать полученную информацию, умение предложить нестандартный подход и посмотреть на проблему с иного ракурса, а также самостоятельно решить её. </w:t>
      </w:r>
    </w:p>
    <w:p w14:paraId="16A7A4AB" w14:textId="77777777" w:rsidR="00E1241D" w:rsidRDefault="00E1241D" w:rsidP="00E124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FC75F3" w14:textId="200A869B" w:rsidR="00425FBC" w:rsidRPr="00425FBC" w:rsidRDefault="009C4B59" w:rsidP="009C4B59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25FBC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  <w:bookmarkEnd w:id="0"/>
    </w:p>
    <w:p w14:paraId="2D45D407" w14:textId="77777777" w:rsidR="009C4B59" w:rsidRDefault="009C4B59" w:rsidP="009C4B5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B85EB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Описание компетенции содержит лишь информацию, относящуюся к соответствующей компетенции, его необходимо использовать на основании следующих документов:</w:t>
      </w:r>
    </w:p>
    <w:p w14:paraId="4FCD6249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38.02.02 Страховое дело (по отраслям), утвержден приказом Министерства образования и науки Российской Федерации от 21 июля 2023 г. № 555</w:t>
      </w:r>
    </w:p>
    <w:p w14:paraId="1540632A" w14:textId="77777777" w:rsidR="00E1241D" w:rsidRPr="00E1241D" w:rsidRDefault="00E1241D" w:rsidP="00E124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28F129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Профессиональные стандарты:</w:t>
      </w:r>
    </w:p>
    <w:p w14:paraId="57B8A6DB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08.012 Специалист по страхованию </w:t>
      </w:r>
    </w:p>
    <w:p w14:paraId="61E60E27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>07.010 Специалист по дистанционному информационно-справочному обслуживанию</w:t>
      </w:r>
    </w:p>
    <w:p w14:paraId="51B9CBE7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>08.022 Статистик</w:t>
      </w:r>
    </w:p>
    <w:p w14:paraId="5FD03FAC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792C2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ОКЗ Общероссийский классификатор занятий ОК 010-2014 (МСКЗ-08)</w:t>
      </w:r>
    </w:p>
    <w:p w14:paraId="3035FE2F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ОКЗ 4312 Служащие по обработке статистической, финансовой и страховой информации и ведению расчетов</w:t>
      </w:r>
    </w:p>
    <w:p w14:paraId="22652585" w14:textId="77777777" w:rsidR="00E1241D" w:rsidRPr="00E1241D" w:rsidRDefault="00E1241D" w:rsidP="007B55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профессиональных задач специалиста по компетенции определяется профессиональной областью специалиста и базируется на требованиях современного рынка труда к данному специалисту. </w:t>
      </w:r>
    </w:p>
    <w:p w14:paraId="27C4763B" w14:textId="77777777" w:rsidR="00A87EBF" w:rsidRDefault="00A87EBF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36F86AA2" w14:textId="14ABECC3" w:rsidR="00425FBC" w:rsidRDefault="00532AD0" w:rsidP="009C4B59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  <w:r w:rsidRPr="009C4B5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Перечень профессиональных задач специалиста по компетенции</w:t>
      </w:r>
      <w:r w:rsidRPr="009C4B59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="00425FBC" w:rsidRPr="00425FBC">
        <w:rPr>
          <w:rFonts w:ascii="Times New Roman" w:eastAsia="Calibri" w:hAnsi="Times New Roman" w:cs="Times New Roman"/>
          <w:sz w:val="28"/>
          <w:szCs w:val="28"/>
        </w:rPr>
        <w:t>пределяется профессиональной областью специалиста и базируется на требованиях современного рынка труда к данному специалисту</w:t>
      </w:r>
      <w:r w:rsidR="00425FBC" w:rsidRPr="00425FBC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14:paraId="731FA157" w14:textId="77777777" w:rsidR="009C4B59" w:rsidRPr="00425FBC" w:rsidRDefault="009C4B59" w:rsidP="009C4B59">
      <w:pPr>
        <w:keepNext/>
        <w:spacing w:after="0" w:line="276" w:lineRule="auto"/>
        <w:ind w:firstLine="709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4900" w:type="pct"/>
        <w:tblLayout w:type="fixed"/>
        <w:tblLook w:val="0400" w:firstRow="0" w:lastRow="0" w:firstColumn="0" w:lastColumn="0" w:noHBand="0" w:noVBand="1"/>
      </w:tblPr>
      <w:tblGrid>
        <w:gridCol w:w="628"/>
        <w:gridCol w:w="8752"/>
      </w:tblGrid>
      <w:tr w:rsidR="00E1241D" w14:paraId="5628B6F0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0590584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23569CE" w14:textId="77777777" w:rsidR="00E1241D" w:rsidRDefault="00E1241D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FFFFFF"/>
                <w:sz w:val="28"/>
                <w:szCs w:val="28"/>
              </w:rPr>
              <w:t>Виды деятельности/трудовые функции</w:t>
            </w:r>
          </w:p>
        </w:tc>
      </w:tr>
      <w:tr w:rsidR="00E1241D" w14:paraId="1E143786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FEEA61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903D" w14:textId="407919A5" w:rsidR="00E1241D" w:rsidRDefault="00273F0F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0F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рабочего процесса, охрана труда, бережливое производство</w:t>
            </w:r>
          </w:p>
        </w:tc>
      </w:tr>
      <w:tr w:rsidR="00E1241D" w14:paraId="3614C4C5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8A2CE79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7B3AC" w14:textId="3C0F0326" w:rsidR="00E1241D" w:rsidRDefault="00273F0F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0F">
              <w:rPr>
                <w:rFonts w:ascii="Times New Roman" w:eastAsia="Calibri" w:hAnsi="Times New Roman" w:cs="Times New Roman"/>
                <w:sz w:val="28"/>
                <w:szCs w:val="28"/>
              </w:rPr>
              <w:t>Аналитика и финансовые операции</w:t>
            </w:r>
          </w:p>
        </w:tc>
      </w:tr>
      <w:tr w:rsidR="00E1241D" w14:paraId="64DD77E8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CD9A00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C312" w14:textId="69EF9DE9" w:rsidR="00E1241D" w:rsidRDefault="00273F0F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0F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Информационные и коммуникационные технологии</w:t>
            </w:r>
          </w:p>
        </w:tc>
      </w:tr>
      <w:tr w:rsidR="00E1241D" w14:paraId="40C4CC0E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4DEE7A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28714" w14:textId="33369892" w:rsidR="00E1241D" w:rsidRDefault="00273F0F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0F">
              <w:rPr>
                <w:rFonts w:ascii="Times New Roman" w:eastAsia="Calibri" w:hAnsi="Times New Roman" w:cs="Times New Roman"/>
                <w:sz w:val="28"/>
                <w:szCs w:val="28"/>
              </w:rPr>
              <w:t>Менеджмент и коммуникация</w:t>
            </w:r>
          </w:p>
        </w:tc>
      </w:tr>
      <w:tr w:rsidR="00E1241D" w14:paraId="0FCB370B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D4FAFE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DCE2B" w14:textId="01463B2A" w:rsidR="00E1241D" w:rsidRDefault="00273F0F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0F">
              <w:rPr>
                <w:rFonts w:ascii="Times New Roman" w:eastAsia="Calibri" w:hAnsi="Times New Roman" w:cs="Times New Roman"/>
                <w:sz w:val="28"/>
                <w:szCs w:val="28"/>
              </w:rPr>
              <w:t>Нормативная, сопроводительная и страховая документация</w:t>
            </w:r>
          </w:p>
        </w:tc>
      </w:tr>
      <w:tr w:rsidR="00E1241D" w14:paraId="17ABB733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0B585F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F0E8" w14:textId="700BD2D8" w:rsidR="00E1241D" w:rsidRDefault="00273F0F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0F">
              <w:rPr>
                <w:rFonts w:ascii="Times New Roman" w:eastAsia="Calibri" w:hAnsi="Times New Roman" w:cs="Times New Roman"/>
                <w:sz w:val="28"/>
                <w:szCs w:val="28"/>
              </w:rPr>
              <w:t>Технология размещения страховых услуг</w:t>
            </w:r>
          </w:p>
        </w:tc>
      </w:tr>
      <w:tr w:rsidR="00E1241D" w14:paraId="1C8E2758" w14:textId="77777777" w:rsidTr="00A33899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9FCB81" w14:textId="77777777" w:rsidR="00E1241D" w:rsidRDefault="00E1241D" w:rsidP="00A33899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CFFE" w14:textId="5AFF4066" w:rsidR="00E1241D" w:rsidRDefault="00273F0F" w:rsidP="00A33899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0F">
              <w:rPr>
                <w:rFonts w:ascii="Times New Roman" w:eastAsia="Calibri" w:hAnsi="Times New Roman" w:cs="Times New Roman"/>
                <w:sz w:val="28"/>
                <w:szCs w:val="28"/>
              </w:rPr>
              <w:t>Публичная форма выступления и презентации страховых услуг</w:t>
            </w:r>
          </w:p>
        </w:tc>
      </w:tr>
    </w:tbl>
    <w:p w14:paraId="292B2E91" w14:textId="77777777" w:rsidR="00425FBC" w:rsidRDefault="00425FBC" w:rsidP="00425FBC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A63D40" w14:textId="77777777" w:rsidR="001B15DE" w:rsidRPr="001B15DE" w:rsidRDefault="001B15DE" w:rsidP="001B15DE">
      <w:pPr>
        <w:tabs>
          <w:tab w:val="left" w:pos="3516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p w14:paraId="1C88B285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3354BF1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EAF3C28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3A3C20A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4C57EF0C" w14:textId="77777777" w:rsidR="001B15DE" w:rsidRDefault="001B15DE" w:rsidP="00596E5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47A6B09" w14:textId="77777777" w:rsidR="001B15DE" w:rsidRPr="001B15DE" w:rsidRDefault="001B15DE" w:rsidP="00596E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B15DE" w:rsidRPr="001B15DE" w:rsidSect="000D5D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4736D" w14:textId="77777777" w:rsidR="00D73E09" w:rsidRDefault="00D73E09" w:rsidP="00A130B3">
      <w:pPr>
        <w:spacing w:after="0" w:line="240" w:lineRule="auto"/>
      </w:pPr>
      <w:r>
        <w:separator/>
      </w:r>
    </w:p>
  </w:endnote>
  <w:endnote w:type="continuationSeparator" w:id="0">
    <w:p w14:paraId="59D3C5DE" w14:textId="77777777" w:rsidR="00D73E09" w:rsidRDefault="00D73E09" w:rsidP="00A13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00240" w14:textId="77777777" w:rsidR="000D5D3B" w:rsidRDefault="000D5D3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3036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2C4FD5" w14:textId="77777777" w:rsidR="00A130B3" w:rsidRPr="000D5D3B" w:rsidRDefault="007A36E9" w:rsidP="000D5D3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5D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130B3" w:rsidRPr="000D5D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5D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3F0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D5D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5DD8F" w14:textId="77777777" w:rsidR="000D5D3B" w:rsidRDefault="000D5D3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53845" w14:textId="77777777" w:rsidR="00D73E09" w:rsidRDefault="00D73E09" w:rsidP="00A130B3">
      <w:pPr>
        <w:spacing w:after="0" w:line="240" w:lineRule="auto"/>
      </w:pPr>
      <w:r>
        <w:separator/>
      </w:r>
    </w:p>
  </w:footnote>
  <w:footnote w:type="continuationSeparator" w:id="0">
    <w:p w14:paraId="2DD4B55D" w14:textId="77777777" w:rsidR="00D73E09" w:rsidRDefault="00D73E09" w:rsidP="00A13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BA7C1" w14:textId="77777777" w:rsidR="000D5D3B" w:rsidRDefault="000D5D3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15EC3D" w14:textId="77777777" w:rsidR="000D5D3B" w:rsidRDefault="000D5D3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906F9" w14:textId="77777777" w:rsidR="000D5D3B" w:rsidRDefault="000D5D3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77CD"/>
    <w:multiLevelType w:val="multilevel"/>
    <w:tmpl w:val="CC56BC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6F94"/>
    <w:rsid w:val="00054085"/>
    <w:rsid w:val="000D27BC"/>
    <w:rsid w:val="000D5D3B"/>
    <w:rsid w:val="001262E4"/>
    <w:rsid w:val="001B15DE"/>
    <w:rsid w:val="00273F0F"/>
    <w:rsid w:val="002A628D"/>
    <w:rsid w:val="003327A6"/>
    <w:rsid w:val="0038146C"/>
    <w:rsid w:val="00397DA7"/>
    <w:rsid w:val="003D0CC1"/>
    <w:rsid w:val="003D212E"/>
    <w:rsid w:val="00425FBC"/>
    <w:rsid w:val="004F5C21"/>
    <w:rsid w:val="00532AD0"/>
    <w:rsid w:val="00533431"/>
    <w:rsid w:val="005911D4"/>
    <w:rsid w:val="00596E5D"/>
    <w:rsid w:val="005F14CC"/>
    <w:rsid w:val="00650611"/>
    <w:rsid w:val="00716F94"/>
    <w:rsid w:val="00743E3B"/>
    <w:rsid w:val="007A36E9"/>
    <w:rsid w:val="007B5563"/>
    <w:rsid w:val="007D3B79"/>
    <w:rsid w:val="007E0C3F"/>
    <w:rsid w:val="007F1E3F"/>
    <w:rsid w:val="008504D1"/>
    <w:rsid w:val="00912BE2"/>
    <w:rsid w:val="009C4B59"/>
    <w:rsid w:val="009F616C"/>
    <w:rsid w:val="00A130B3"/>
    <w:rsid w:val="00A53CA7"/>
    <w:rsid w:val="00A87EBF"/>
    <w:rsid w:val="00AA1894"/>
    <w:rsid w:val="00AB059B"/>
    <w:rsid w:val="00AE5A82"/>
    <w:rsid w:val="00B058BA"/>
    <w:rsid w:val="00B635EC"/>
    <w:rsid w:val="00B96387"/>
    <w:rsid w:val="00BE32CB"/>
    <w:rsid w:val="00C31FCD"/>
    <w:rsid w:val="00C969F4"/>
    <w:rsid w:val="00D25700"/>
    <w:rsid w:val="00D73E09"/>
    <w:rsid w:val="00E110E4"/>
    <w:rsid w:val="00E1241D"/>
    <w:rsid w:val="00E75D31"/>
    <w:rsid w:val="00EF158F"/>
    <w:rsid w:val="00F61D82"/>
    <w:rsid w:val="00F65907"/>
    <w:rsid w:val="00FB3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F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15D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uiPriority w:val="34"/>
    <w:rsid w:val="001B15DE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30B3"/>
  </w:style>
  <w:style w:type="paragraph" w:styleId="a7">
    <w:name w:val="footer"/>
    <w:basedOn w:val="a"/>
    <w:link w:val="a8"/>
    <w:uiPriority w:val="99"/>
    <w:unhideWhenUsed/>
    <w:rsid w:val="00A130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30B3"/>
  </w:style>
  <w:style w:type="paragraph" w:styleId="a9">
    <w:name w:val="Body Text"/>
    <w:basedOn w:val="a"/>
    <w:link w:val="aa"/>
    <w:uiPriority w:val="1"/>
    <w:qFormat/>
    <w:rsid w:val="00912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912BE2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39"/>
    <w:rsid w:val="00912B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D5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D5D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Svetlana</cp:lastModifiedBy>
  <cp:revision>6</cp:revision>
  <dcterms:created xsi:type="dcterms:W3CDTF">2025-08-18T08:40:00Z</dcterms:created>
  <dcterms:modified xsi:type="dcterms:W3CDTF">2025-10-27T13:36:00Z</dcterms:modified>
</cp:coreProperties>
</file>